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A21702">
        <w:rPr>
          <w:rFonts w:ascii="Arial" w:hAnsi="Arial" w:cs="Arial"/>
          <w:b/>
          <w:szCs w:val="24"/>
        </w:rPr>
        <w:t>September 26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A21702">
        <w:rPr>
          <w:rFonts w:ascii="Arial" w:hAnsi="Arial" w:cs="Arial"/>
          <w:szCs w:val="24"/>
        </w:rPr>
        <w:t>9/19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  <w:r w:rsidR="00F700EE">
        <w:rPr>
          <w:rFonts w:ascii="Arial" w:hAnsi="Arial" w:cs="Arial"/>
          <w:szCs w:val="24"/>
        </w:rPr>
        <w:t xml:space="preserve">– </w:t>
      </w:r>
      <w:r w:rsidR="00D05BED">
        <w:rPr>
          <w:rFonts w:ascii="Arial" w:hAnsi="Arial" w:cs="Arial"/>
          <w:szCs w:val="24"/>
        </w:rPr>
        <w:t>Discussion of Assessment Data Collection will take place in today’s meeting.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F17EEB">
        <w:rPr>
          <w:rFonts w:ascii="Arial" w:hAnsi="Arial" w:cs="Arial"/>
          <w:szCs w:val="24"/>
        </w:rPr>
        <w:t xml:space="preserve">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MED 241 Medical Assistant Practicum (NC)</w:t>
      </w:r>
    </w:p>
    <w:p w:rsid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MED 245 Medical Assisting Credentialing (NC)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AUD 286 Music/Audio Project and Portfolio Production (CC)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BIO 227 Biology of Animals (3YR)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CEM 122 General Chemistry II (3YR)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CEM 222 Organic Chemistry II (3YR)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GLG 104 Weather (3YR)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GLG 110 Geology of the National Parks and Monuments (CC)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GLG 114 Physical Geology (CC)</w:t>
      </w:r>
    </w:p>
    <w:p w:rsid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E2B18">
        <w:rPr>
          <w:rFonts w:ascii="Arial" w:hAnsi="Arial" w:cs="Arial"/>
          <w:szCs w:val="24"/>
        </w:rPr>
        <w:t>SUR 181 Surgical Procedures I Lab</w:t>
      </w:r>
      <w:r w:rsidRPr="007342B7">
        <w:rPr>
          <w:rFonts w:ascii="Arial" w:hAnsi="Arial" w:cs="Arial"/>
          <w:szCs w:val="24"/>
        </w:rPr>
        <w:t xml:space="preserve"> (CC)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AUD 245 Composition and Arranging for Keyboard (CC)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AUD 248 Introduction to Live Sound (CC)</w:t>
      </w:r>
    </w:p>
    <w:p w:rsid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E2B18">
        <w:rPr>
          <w:rFonts w:ascii="Arial" w:hAnsi="Arial" w:cs="Arial"/>
          <w:szCs w:val="24"/>
        </w:rPr>
        <w:t>AUD 275 Advanced Audio Recording</w:t>
      </w:r>
      <w:r w:rsidRPr="007342B7">
        <w:rPr>
          <w:rFonts w:ascii="Arial" w:hAnsi="Arial" w:cs="Arial"/>
          <w:szCs w:val="24"/>
        </w:rPr>
        <w:t xml:space="preserve"> (CC)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2D7834" w:rsidRPr="002D7834" w:rsidRDefault="002D7834" w:rsidP="002D7834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ELE 284 Control Logic Programming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D05BED" w:rsidRPr="00D05BED" w:rsidRDefault="00D05BED" w:rsidP="00D05BE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05BED">
        <w:rPr>
          <w:rFonts w:ascii="Arial" w:hAnsi="Arial" w:cs="Arial"/>
          <w:szCs w:val="24"/>
        </w:rPr>
        <w:t>ABR 112 Introduction to Automotive Refinishing (CAR)</w:t>
      </w:r>
    </w:p>
    <w:p w:rsidR="00D05BED" w:rsidRPr="00D05BED" w:rsidRDefault="00D05BED" w:rsidP="00D05BE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05BED">
        <w:rPr>
          <w:rFonts w:ascii="Arial" w:hAnsi="Arial" w:cs="Arial"/>
          <w:szCs w:val="24"/>
        </w:rPr>
        <w:t>ROB 110 Robotics I – II (CAR)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  <w:bookmarkStart w:id="0" w:name="_GoBack"/>
      <w:bookmarkEnd w:id="0"/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113A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55742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907CC"/>
    <w:rsid w:val="005C5E9C"/>
    <w:rsid w:val="00664F2B"/>
    <w:rsid w:val="006A293F"/>
    <w:rsid w:val="006E230E"/>
    <w:rsid w:val="00714FB6"/>
    <w:rsid w:val="00715AED"/>
    <w:rsid w:val="00733964"/>
    <w:rsid w:val="007342B7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36B9"/>
    <w:rsid w:val="0097590D"/>
    <w:rsid w:val="00A0276D"/>
    <w:rsid w:val="00A20CE4"/>
    <w:rsid w:val="00A21702"/>
    <w:rsid w:val="00A261E0"/>
    <w:rsid w:val="00A72CD7"/>
    <w:rsid w:val="00AC5A53"/>
    <w:rsid w:val="00B10E3E"/>
    <w:rsid w:val="00B439EF"/>
    <w:rsid w:val="00B5554E"/>
    <w:rsid w:val="00B9608B"/>
    <w:rsid w:val="00BA43AB"/>
    <w:rsid w:val="00C20D10"/>
    <w:rsid w:val="00C336FA"/>
    <w:rsid w:val="00C60BD7"/>
    <w:rsid w:val="00CC14DC"/>
    <w:rsid w:val="00CD490E"/>
    <w:rsid w:val="00D05BED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E80D23"/>
    <w:rsid w:val="00E85BC9"/>
    <w:rsid w:val="00ED491C"/>
    <w:rsid w:val="00F17EEB"/>
    <w:rsid w:val="00F34F59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FA20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C012-3B4E-45E2-94B7-EC11880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68</cp:revision>
  <dcterms:created xsi:type="dcterms:W3CDTF">2019-05-08T17:03:00Z</dcterms:created>
  <dcterms:modified xsi:type="dcterms:W3CDTF">2019-09-20T13:58:00Z</dcterms:modified>
</cp:coreProperties>
</file>