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503E21" w:rsidRDefault="00890E9D" w:rsidP="00890E9D">
      <w:pPr>
        <w:jc w:val="right"/>
        <w:rPr>
          <w:rFonts w:ascii="Arial" w:hAnsi="Arial" w:cs="Arial"/>
          <w:b/>
          <w:szCs w:val="24"/>
        </w:rPr>
      </w:pPr>
      <w:r w:rsidRPr="00503E21">
        <w:rPr>
          <w:rFonts w:ascii="Arial" w:hAnsi="Arial" w:cs="Arial"/>
          <w:b/>
          <w:szCs w:val="24"/>
        </w:rPr>
        <w:t>Washtenaw Community College</w:t>
      </w:r>
    </w:p>
    <w:p w:rsidR="00890E9D" w:rsidRPr="00503E21" w:rsidRDefault="00890E9D" w:rsidP="00890E9D">
      <w:pPr>
        <w:rPr>
          <w:rFonts w:ascii="Arial" w:hAnsi="Arial" w:cs="Arial"/>
          <w:b/>
          <w:szCs w:val="24"/>
        </w:rPr>
      </w:pPr>
      <w:r w:rsidRPr="00503E21">
        <w:rPr>
          <w:rFonts w:ascii="Arial" w:hAnsi="Arial" w:cs="Arial"/>
          <w:b/>
          <w:szCs w:val="24"/>
        </w:rPr>
        <w:t xml:space="preserve">Joint Curriculum and Assessment Committee </w:t>
      </w:r>
      <w:r w:rsidR="00D83C92" w:rsidRPr="00503E21">
        <w:rPr>
          <w:rFonts w:ascii="Arial" w:hAnsi="Arial" w:cs="Arial"/>
          <w:b/>
          <w:szCs w:val="24"/>
        </w:rPr>
        <w:t>Minutes</w:t>
      </w:r>
    </w:p>
    <w:p w:rsidR="00890E9D" w:rsidRPr="00503E21" w:rsidRDefault="00904767" w:rsidP="00890E9D">
      <w:pPr>
        <w:rPr>
          <w:rFonts w:ascii="Arial" w:hAnsi="Arial" w:cs="Arial"/>
          <w:b/>
          <w:szCs w:val="24"/>
        </w:rPr>
      </w:pPr>
      <w:r w:rsidRPr="00503E21">
        <w:rPr>
          <w:rFonts w:ascii="Arial" w:hAnsi="Arial" w:cs="Arial"/>
          <w:b/>
          <w:szCs w:val="24"/>
        </w:rPr>
        <w:t>T</w:t>
      </w:r>
      <w:r w:rsidR="009657AA" w:rsidRPr="00503E21">
        <w:rPr>
          <w:rFonts w:ascii="Arial" w:hAnsi="Arial" w:cs="Arial"/>
          <w:b/>
          <w:szCs w:val="24"/>
        </w:rPr>
        <w:t>hursday</w:t>
      </w:r>
      <w:r w:rsidR="00890E9D" w:rsidRPr="00503E21">
        <w:rPr>
          <w:rFonts w:ascii="Arial" w:hAnsi="Arial" w:cs="Arial"/>
          <w:b/>
          <w:szCs w:val="24"/>
        </w:rPr>
        <w:t xml:space="preserve">, </w:t>
      </w:r>
      <w:r w:rsidR="00A21702" w:rsidRPr="00503E21">
        <w:rPr>
          <w:rFonts w:ascii="Arial" w:hAnsi="Arial" w:cs="Arial"/>
          <w:b/>
          <w:szCs w:val="24"/>
        </w:rPr>
        <w:t>September 26</w:t>
      </w:r>
      <w:r w:rsidR="00890E9D" w:rsidRPr="00503E21">
        <w:rPr>
          <w:rFonts w:ascii="Arial" w:hAnsi="Arial" w:cs="Arial"/>
          <w:b/>
          <w:szCs w:val="24"/>
        </w:rPr>
        <w:t xml:space="preserve">, 2019; </w:t>
      </w:r>
      <w:r w:rsidR="00ED491C" w:rsidRPr="00503E21">
        <w:rPr>
          <w:rFonts w:ascii="Arial" w:hAnsi="Arial" w:cs="Arial"/>
          <w:b/>
          <w:szCs w:val="24"/>
        </w:rPr>
        <w:t>2:00 p</w:t>
      </w:r>
      <w:r w:rsidRPr="00503E21">
        <w:rPr>
          <w:rFonts w:ascii="Arial" w:hAnsi="Arial" w:cs="Arial"/>
          <w:b/>
          <w:szCs w:val="24"/>
        </w:rPr>
        <w:t>m</w:t>
      </w:r>
      <w:r w:rsidR="00890E9D" w:rsidRPr="00503E21">
        <w:rPr>
          <w:rFonts w:ascii="Arial" w:hAnsi="Arial" w:cs="Arial"/>
          <w:b/>
          <w:szCs w:val="24"/>
        </w:rPr>
        <w:t xml:space="preserve"> – </w:t>
      </w:r>
      <w:r w:rsidR="00ED491C" w:rsidRPr="00503E21">
        <w:rPr>
          <w:rFonts w:ascii="Arial" w:hAnsi="Arial" w:cs="Arial"/>
          <w:b/>
          <w:szCs w:val="24"/>
        </w:rPr>
        <w:t>3</w:t>
      </w:r>
      <w:r w:rsidR="0033789A" w:rsidRPr="00503E21">
        <w:rPr>
          <w:rFonts w:ascii="Arial" w:hAnsi="Arial" w:cs="Arial"/>
          <w:b/>
          <w:szCs w:val="24"/>
        </w:rPr>
        <w:t>:3</w:t>
      </w:r>
      <w:r w:rsidR="009657AA" w:rsidRPr="00503E21">
        <w:rPr>
          <w:rFonts w:ascii="Arial" w:hAnsi="Arial" w:cs="Arial"/>
          <w:b/>
          <w:szCs w:val="24"/>
        </w:rPr>
        <w:t>0 p</w:t>
      </w:r>
      <w:r w:rsidR="00890E9D" w:rsidRPr="00503E21">
        <w:rPr>
          <w:rFonts w:ascii="Arial" w:hAnsi="Arial" w:cs="Arial"/>
          <w:b/>
          <w:szCs w:val="24"/>
        </w:rPr>
        <w:t xml:space="preserve">m; </w:t>
      </w:r>
      <w:r w:rsidR="009657AA" w:rsidRPr="00503E21">
        <w:rPr>
          <w:rFonts w:ascii="Arial" w:hAnsi="Arial" w:cs="Arial"/>
          <w:b/>
          <w:szCs w:val="24"/>
        </w:rPr>
        <w:t>LA</w:t>
      </w:r>
      <w:r w:rsidR="00ED491C" w:rsidRPr="00503E21">
        <w:rPr>
          <w:rFonts w:ascii="Arial" w:hAnsi="Arial" w:cs="Arial"/>
          <w:b/>
          <w:szCs w:val="24"/>
        </w:rPr>
        <w:t xml:space="preserve"> 263</w:t>
      </w:r>
    </w:p>
    <w:p w:rsidR="00105A28" w:rsidRPr="00503E21" w:rsidRDefault="00105A28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105A28" w:rsidRPr="00503E21" w:rsidRDefault="00105A28" w:rsidP="00105A28">
      <w:pPr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Curriculum Members:</w:t>
      </w:r>
      <w:r w:rsidRPr="00503E21">
        <w:rPr>
          <w:rFonts w:ascii="Arial" w:hAnsi="Arial" w:cs="Arial"/>
          <w:sz w:val="22"/>
          <w:szCs w:val="22"/>
        </w:rPr>
        <w:t xml:space="preserve"> Lisa Veasey (Chair), Jennifer Baker, Marvin Boluyt, Scott Britten, Joy Garrett, Valerie Greaves, Rob Lowing</w:t>
      </w:r>
      <w:r w:rsidR="00B52843" w:rsidRPr="00503E21">
        <w:rPr>
          <w:rFonts w:ascii="Arial" w:hAnsi="Arial" w:cs="Arial"/>
          <w:sz w:val="22"/>
          <w:szCs w:val="22"/>
        </w:rPr>
        <w:t xml:space="preserve"> (absent)</w:t>
      </w:r>
      <w:r w:rsidRPr="00503E21">
        <w:rPr>
          <w:rFonts w:ascii="Arial" w:hAnsi="Arial" w:cs="Arial"/>
          <w:sz w:val="22"/>
          <w:szCs w:val="22"/>
        </w:rPr>
        <w:t>, Kiela Samuels</w:t>
      </w:r>
    </w:p>
    <w:p w:rsidR="00105A28" w:rsidRPr="00503E21" w:rsidRDefault="00105A28" w:rsidP="00105A28">
      <w:pPr>
        <w:spacing w:before="120"/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Assessment Members:</w:t>
      </w:r>
      <w:r w:rsidRPr="00503E21">
        <w:rPr>
          <w:rFonts w:ascii="Arial" w:hAnsi="Arial" w:cs="Arial"/>
          <w:sz w:val="22"/>
          <w:szCs w:val="22"/>
        </w:rPr>
        <w:t xml:space="preserve"> Shawn Deron (Chair), Jim Egan, Joy Garrett, Patricia Hill, Eva Samulski, Victor Vega, Jason Withrow, Tom Zimmerman</w:t>
      </w:r>
    </w:p>
    <w:p w:rsidR="00105A28" w:rsidRPr="00503E21" w:rsidRDefault="00105A28" w:rsidP="00105A28">
      <w:pPr>
        <w:spacing w:before="120"/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Guests:</w:t>
      </w:r>
      <w:r w:rsidRPr="00503E21">
        <w:rPr>
          <w:rFonts w:ascii="Arial" w:hAnsi="Arial" w:cs="Arial"/>
          <w:sz w:val="22"/>
          <w:szCs w:val="22"/>
        </w:rPr>
        <w:t xml:space="preserve"> </w:t>
      </w:r>
      <w:r w:rsidR="00DC28E8" w:rsidRPr="00503E21">
        <w:rPr>
          <w:rFonts w:ascii="Arial" w:hAnsi="Arial" w:cs="Arial"/>
          <w:sz w:val="22"/>
          <w:szCs w:val="22"/>
        </w:rPr>
        <w:t>David Clipner</w:t>
      </w:r>
      <w:r w:rsidRPr="00503E21">
        <w:rPr>
          <w:rFonts w:ascii="Arial" w:hAnsi="Arial" w:cs="Arial"/>
          <w:sz w:val="22"/>
          <w:szCs w:val="22"/>
        </w:rPr>
        <w:t>, Lisa Nelson, Sera Bird</w:t>
      </w:r>
    </w:p>
    <w:p w:rsidR="00105A28" w:rsidRPr="00503E21" w:rsidRDefault="00105A28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890E9D" w:rsidRPr="00503E21" w:rsidRDefault="00105A28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503E21">
        <w:rPr>
          <w:rFonts w:ascii="Arial" w:hAnsi="Arial" w:cs="Arial"/>
          <w:szCs w:val="24"/>
        </w:rPr>
        <w:t>Minutes from</w:t>
      </w:r>
      <w:r w:rsidR="00890E9D" w:rsidRPr="00503E21">
        <w:rPr>
          <w:rFonts w:ascii="Arial" w:hAnsi="Arial" w:cs="Arial"/>
          <w:szCs w:val="24"/>
        </w:rPr>
        <w:t xml:space="preserve"> </w:t>
      </w:r>
      <w:r w:rsidRPr="00503E21">
        <w:rPr>
          <w:rFonts w:ascii="Arial" w:hAnsi="Arial" w:cs="Arial"/>
          <w:szCs w:val="24"/>
        </w:rPr>
        <w:t xml:space="preserve">the meeting of </w:t>
      </w:r>
      <w:r w:rsidR="00A21702" w:rsidRPr="00503E21">
        <w:rPr>
          <w:rFonts w:ascii="Arial" w:hAnsi="Arial" w:cs="Arial"/>
          <w:szCs w:val="24"/>
        </w:rPr>
        <w:t>9/19</w:t>
      </w:r>
      <w:r w:rsidR="00890E9D" w:rsidRPr="00503E21">
        <w:rPr>
          <w:rFonts w:ascii="Arial" w:hAnsi="Arial" w:cs="Arial"/>
          <w:szCs w:val="24"/>
        </w:rPr>
        <w:t>/19</w:t>
      </w:r>
      <w:r w:rsidRPr="00503E21">
        <w:rPr>
          <w:rFonts w:ascii="Arial" w:hAnsi="Arial" w:cs="Arial"/>
          <w:szCs w:val="24"/>
        </w:rPr>
        <w:t xml:space="preserve"> were approved</w:t>
      </w:r>
      <w:r w:rsidR="00890E9D" w:rsidRPr="00503E21">
        <w:rPr>
          <w:rFonts w:ascii="Arial" w:hAnsi="Arial" w:cs="Arial"/>
          <w:szCs w:val="24"/>
        </w:rPr>
        <w:t>.</w:t>
      </w:r>
    </w:p>
    <w:p w:rsidR="00890E9D" w:rsidRPr="00503E21" w:rsidRDefault="00890E9D" w:rsidP="00890E9D">
      <w:pPr>
        <w:rPr>
          <w:rFonts w:ascii="Arial" w:hAnsi="Arial" w:cs="Arial"/>
          <w:szCs w:val="24"/>
        </w:rPr>
      </w:pPr>
    </w:p>
    <w:p w:rsidR="00890E9D" w:rsidRPr="00503E21" w:rsidRDefault="00890E9D" w:rsidP="00890E9D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503E21">
        <w:rPr>
          <w:rFonts w:ascii="Arial" w:hAnsi="Arial" w:cs="Arial"/>
          <w:szCs w:val="24"/>
        </w:rPr>
        <w:t>Review agenda</w:t>
      </w:r>
      <w:r w:rsidR="000E20C0" w:rsidRPr="00503E21">
        <w:rPr>
          <w:rFonts w:ascii="Arial" w:hAnsi="Arial" w:cs="Arial"/>
          <w:szCs w:val="24"/>
        </w:rPr>
        <w:t xml:space="preserve"> – </w:t>
      </w:r>
      <w:r w:rsidR="000E20C0" w:rsidRPr="00503E21">
        <w:rPr>
          <w:rFonts w:ascii="Arial" w:hAnsi="Arial" w:cs="Arial"/>
          <w:b w:val="0"/>
          <w:szCs w:val="24"/>
        </w:rPr>
        <w:t>AUD courses moved up to discuss with David Clipner.</w:t>
      </w:r>
    </w:p>
    <w:p w:rsidR="00890E9D" w:rsidRPr="00503E21" w:rsidRDefault="00890E9D" w:rsidP="00890E9D">
      <w:pPr>
        <w:rPr>
          <w:rFonts w:ascii="Arial" w:hAnsi="Arial" w:cs="Arial"/>
          <w:szCs w:val="24"/>
        </w:rPr>
      </w:pPr>
    </w:p>
    <w:p w:rsidR="00890E9D" w:rsidRPr="00503E21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Announcements </w:t>
      </w:r>
      <w:r w:rsidR="00F700EE" w:rsidRPr="00503E21">
        <w:rPr>
          <w:rFonts w:ascii="Arial" w:hAnsi="Arial" w:cs="Arial"/>
          <w:szCs w:val="24"/>
        </w:rPr>
        <w:t xml:space="preserve">– </w:t>
      </w:r>
      <w:r w:rsidR="00D05BED" w:rsidRPr="00503E21">
        <w:rPr>
          <w:rFonts w:ascii="Arial" w:hAnsi="Arial" w:cs="Arial"/>
          <w:szCs w:val="24"/>
        </w:rPr>
        <w:t>Discussion of Assessment Data Collection will take place in today’s meeting.</w:t>
      </w:r>
    </w:p>
    <w:p w:rsidR="00890E9D" w:rsidRPr="00503E21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503E21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503E21">
        <w:rPr>
          <w:rFonts w:ascii="Arial" w:hAnsi="Arial" w:cs="Arial"/>
          <w:szCs w:val="22"/>
        </w:rPr>
        <w:t>Discussion</w:t>
      </w:r>
    </w:p>
    <w:p w:rsidR="00904767" w:rsidRPr="00503E21" w:rsidRDefault="00904767" w:rsidP="009657AA">
      <w:pPr>
        <w:rPr>
          <w:rFonts w:ascii="Arial" w:hAnsi="Arial" w:cs="Arial"/>
          <w:szCs w:val="24"/>
        </w:rPr>
      </w:pPr>
    </w:p>
    <w:p w:rsidR="00904767" w:rsidRPr="00503E21" w:rsidRDefault="00F700EE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Full </w:t>
      </w:r>
      <w:r w:rsidR="00F17EEB" w:rsidRPr="00503E21">
        <w:rPr>
          <w:rFonts w:ascii="Arial" w:hAnsi="Arial" w:cs="Arial"/>
          <w:szCs w:val="24"/>
        </w:rPr>
        <w:t xml:space="preserve">Review </w:t>
      </w:r>
      <w:r w:rsidR="0044783E" w:rsidRPr="00503E21">
        <w:rPr>
          <w:rFonts w:ascii="Arial" w:hAnsi="Arial" w:cs="Arial"/>
          <w:szCs w:val="24"/>
        </w:rPr>
        <w:t>–</w:t>
      </w:r>
      <w:r w:rsidR="00F17EEB" w:rsidRPr="00503E21">
        <w:rPr>
          <w:rFonts w:ascii="Arial" w:hAnsi="Arial" w:cs="Arial"/>
          <w:szCs w:val="24"/>
        </w:rPr>
        <w:t xml:space="preserve"> Both</w:t>
      </w: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MED 241 Medical Assistant Practicum (NC)</w:t>
      </w:r>
      <w:r w:rsidR="00DC28E8" w:rsidRPr="00503E21">
        <w:rPr>
          <w:rFonts w:ascii="Arial" w:hAnsi="Arial" w:cs="Arial"/>
          <w:szCs w:val="24"/>
        </w:rPr>
        <w:t xml:space="preserve"> – recommended approval with suggested changes to course description</w:t>
      </w:r>
    </w:p>
    <w:p w:rsidR="00D83C92" w:rsidRPr="00503E21" w:rsidRDefault="00D83C92" w:rsidP="00D83C92">
      <w:pPr>
        <w:pStyle w:val="ListParagraph"/>
        <w:ind w:left="1530"/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MED 245 Medical Assisting Credentialing (NC)</w:t>
      </w:r>
      <w:r w:rsidR="00DC28E8" w:rsidRPr="00503E21">
        <w:rPr>
          <w:rFonts w:ascii="Arial" w:hAnsi="Arial" w:cs="Arial"/>
          <w:szCs w:val="24"/>
        </w:rPr>
        <w:t xml:space="preserve"> – recommended app</w:t>
      </w:r>
      <w:r w:rsidR="000A3124" w:rsidRPr="00503E21">
        <w:rPr>
          <w:rFonts w:ascii="Arial" w:hAnsi="Arial" w:cs="Arial"/>
          <w:szCs w:val="24"/>
        </w:rPr>
        <w:t>roval with suggested changes regarding certification exam in description, outcomes and</w:t>
      </w:r>
      <w:bookmarkStart w:id="0" w:name="_GoBack"/>
      <w:bookmarkEnd w:id="0"/>
      <w:r w:rsidR="000A3124" w:rsidRPr="00503E21">
        <w:rPr>
          <w:rFonts w:ascii="Arial" w:hAnsi="Arial" w:cs="Arial"/>
          <w:szCs w:val="24"/>
        </w:rPr>
        <w:t xml:space="preserve"> objectives; grammatical errors in objectives</w:t>
      </w:r>
    </w:p>
    <w:p w:rsidR="002D7834" w:rsidRPr="00503E21" w:rsidRDefault="002D7834" w:rsidP="002D7834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Limited Review – Both</w:t>
      </w: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AUD 286 Music/Audio Project and Portfolio Production (CC)</w:t>
      </w:r>
      <w:r w:rsidR="000A3124" w:rsidRPr="00503E21">
        <w:rPr>
          <w:rFonts w:ascii="Arial" w:hAnsi="Arial" w:cs="Arial"/>
          <w:szCs w:val="24"/>
        </w:rPr>
        <w:t xml:space="preserve"> – recommended approval with suggestion to delete Outcome #3</w:t>
      </w:r>
    </w:p>
    <w:p w:rsidR="00D83C92" w:rsidRPr="00503E21" w:rsidRDefault="00D83C92" w:rsidP="00D83C92">
      <w:pPr>
        <w:ind w:left="1080"/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BIO 227 Biology of Animals (3YR)</w:t>
      </w:r>
      <w:r w:rsidR="000A3124" w:rsidRPr="00503E21">
        <w:rPr>
          <w:rFonts w:ascii="Arial" w:hAnsi="Arial" w:cs="Arial"/>
          <w:szCs w:val="24"/>
        </w:rPr>
        <w:t xml:space="preserve"> – recommended approval with suggestion to clarify assessment tools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CEM 122 General Chemistry II (3YR)</w:t>
      </w:r>
      <w:r w:rsidR="000A3124" w:rsidRPr="00503E21">
        <w:rPr>
          <w:rFonts w:ascii="Arial" w:hAnsi="Arial" w:cs="Arial"/>
          <w:szCs w:val="24"/>
        </w:rPr>
        <w:t xml:space="preserve"> – recommended </w:t>
      </w:r>
      <w:r w:rsidR="00437C90" w:rsidRPr="00503E21">
        <w:rPr>
          <w:rFonts w:ascii="Arial" w:hAnsi="Arial" w:cs="Arial"/>
          <w:szCs w:val="24"/>
        </w:rPr>
        <w:t>approval with suggested change to description; great follow-through from recent assessment report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CEM 222 Organic Chemistry II (3YR)</w:t>
      </w:r>
      <w:r w:rsidR="00437C90" w:rsidRPr="00503E21">
        <w:rPr>
          <w:rFonts w:ascii="Arial" w:hAnsi="Arial" w:cs="Arial"/>
          <w:szCs w:val="24"/>
        </w:rPr>
        <w:t xml:space="preserve"> – recommended approval with suggested clarification of intended change to Outcome #4 from assessment report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GLG 104 Weather (3YR)</w:t>
      </w:r>
      <w:r w:rsidR="00124DCC" w:rsidRPr="00503E21">
        <w:rPr>
          <w:rFonts w:ascii="Arial" w:hAnsi="Arial" w:cs="Arial"/>
          <w:szCs w:val="24"/>
        </w:rPr>
        <w:t xml:space="preserve"> – recommended approval with suggested clarification of assessment tool for Outcome #2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GLG 110 Geology of the National Parks and Monuments (CC)</w:t>
      </w:r>
      <w:r w:rsidR="00124DCC" w:rsidRPr="00503E21">
        <w:rPr>
          <w:rFonts w:ascii="Arial" w:hAnsi="Arial" w:cs="Arial"/>
          <w:szCs w:val="24"/>
        </w:rPr>
        <w:t xml:space="preserve"> – recommended approval with the proviso that the assessment tools and method are clarified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lastRenderedPageBreak/>
        <w:t>GLG 114 Physical Geology (CC)</w:t>
      </w:r>
      <w:r w:rsidR="00124DCC" w:rsidRPr="00503E21">
        <w:rPr>
          <w:rFonts w:ascii="Arial" w:hAnsi="Arial" w:cs="Arial"/>
          <w:szCs w:val="24"/>
        </w:rPr>
        <w:t xml:space="preserve"> – carryover to 10/3/19 meeting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SUR 181 Surgical Procedures I Lab (CC)</w:t>
      </w:r>
      <w:r w:rsidR="00124DCC" w:rsidRPr="00503E21">
        <w:rPr>
          <w:rFonts w:ascii="Arial" w:hAnsi="Arial" w:cs="Arial"/>
          <w:szCs w:val="24"/>
        </w:rPr>
        <w:t xml:space="preserve"> – carryover to 10/3/19 meeting</w:t>
      </w:r>
    </w:p>
    <w:p w:rsidR="002D7834" w:rsidRPr="00503E21" w:rsidRDefault="002D7834" w:rsidP="002D7834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Limited Review – Curriculum</w:t>
      </w: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AUD 245 Composition and Arranging for Keyboard (CC)</w:t>
      </w:r>
      <w:r w:rsidR="00124DCC" w:rsidRPr="00503E21">
        <w:rPr>
          <w:rFonts w:ascii="Arial" w:hAnsi="Arial" w:cs="Arial"/>
          <w:szCs w:val="24"/>
        </w:rPr>
        <w:t xml:space="preserve"> – recommended approval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AUD 248 Introduction to Live Sound (CC)</w:t>
      </w:r>
      <w:r w:rsidR="00124DCC" w:rsidRPr="00503E21">
        <w:rPr>
          <w:rFonts w:ascii="Arial" w:hAnsi="Arial" w:cs="Arial"/>
          <w:szCs w:val="24"/>
        </w:rPr>
        <w:t xml:space="preserve"> – recommended approval</w:t>
      </w:r>
    </w:p>
    <w:p w:rsidR="00D83C92" w:rsidRPr="00503E21" w:rsidRDefault="00D83C92" w:rsidP="00D83C92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AUD 275 Advanced Audio Recording (CC)</w:t>
      </w:r>
      <w:r w:rsidR="00124DCC" w:rsidRPr="00503E21">
        <w:rPr>
          <w:rFonts w:ascii="Arial" w:hAnsi="Arial" w:cs="Arial"/>
          <w:szCs w:val="24"/>
        </w:rPr>
        <w:t xml:space="preserve"> – recommended approval</w:t>
      </w:r>
    </w:p>
    <w:p w:rsidR="002D7834" w:rsidRPr="00503E21" w:rsidRDefault="002D7834" w:rsidP="002D7834">
      <w:pPr>
        <w:rPr>
          <w:rFonts w:ascii="Arial" w:hAnsi="Arial" w:cs="Arial"/>
          <w:szCs w:val="24"/>
        </w:rPr>
      </w:pPr>
    </w:p>
    <w:p w:rsidR="002D7834" w:rsidRPr="00503E21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Informational Only – Curriculum</w:t>
      </w:r>
    </w:p>
    <w:p w:rsidR="002D7834" w:rsidRPr="00503E21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ELE 284 Control Logic Programming (CI)</w:t>
      </w:r>
      <w:r w:rsidR="00472715" w:rsidRPr="00503E21">
        <w:rPr>
          <w:rFonts w:ascii="Arial" w:hAnsi="Arial" w:cs="Arial"/>
          <w:szCs w:val="24"/>
        </w:rPr>
        <w:t xml:space="preserve"> – carryover to 10/3/19 meeting</w:t>
      </w:r>
    </w:p>
    <w:p w:rsidR="002D7834" w:rsidRPr="00503E21" w:rsidRDefault="002D7834" w:rsidP="002D7834">
      <w:pPr>
        <w:rPr>
          <w:rFonts w:ascii="Arial" w:hAnsi="Arial" w:cs="Arial"/>
          <w:szCs w:val="24"/>
        </w:rPr>
      </w:pPr>
    </w:p>
    <w:p w:rsidR="00F17EEB" w:rsidRPr="00503E21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Full Review –</w:t>
      </w:r>
      <w:r w:rsidR="00733964" w:rsidRPr="00503E21">
        <w:rPr>
          <w:rFonts w:ascii="Arial" w:hAnsi="Arial" w:cs="Arial"/>
          <w:szCs w:val="24"/>
        </w:rPr>
        <w:t xml:space="preserve"> Assessment</w:t>
      </w:r>
    </w:p>
    <w:p w:rsidR="00D05BED" w:rsidRPr="00503E21" w:rsidRDefault="00D05BED" w:rsidP="00D05BE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ABR 112 Introduction to Automotive Refinishing (CAR)</w:t>
      </w:r>
      <w:r w:rsidR="00043240" w:rsidRPr="00503E21">
        <w:rPr>
          <w:rFonts w:ascii="Arial" w:hAnsi="Arial" w:cs="Arial"/>
          <w:szCs w:val="24"/>
        </w:rPr>
        <w:t xml:space="preserve"> – </w:t>
      </w:r>
      <w:r w:rsidR="00B83B04" w:rsidRPr="00503E21">
        <w:rPr>
          <w:rFonts w:ascii="Arial" w:hAnsi="Arial" w:cs="Arial"/>
          <w:szCs w:val="24"/>
        </w:rPr>
        <w:t xml:space="preserve">good discussion </w:t>
      </w:r>
      <w:r w:rsidR="0055100F" w:rsidRPr="00503E21">
        <w:rPr>
          <w:rFonts w:ascii="Arial" w:hAnsi="Arial" w:cs="Arial"/>
          <w:szCs w:val="24"/>
        </w:rPr>
        <w:t>of strengths, elements of the course helping student learning and intended changes; suggestion to list intended changes at</w:t>
      </w:r>
      <w:r w:rsidR="00382047" w:rsidRPr="00503E21">
        <w:rPr>
          <w:rFonts w:ascii="Arial" w:hAnsi="Arial" w:cs="Arial"/>
          <w:szCs w:val="24"/>
        </w:rPr>
        <w:t xml:space="preserve"> the</w:t>
      </w:r>
      <w:r w:rsidR="0055100F" w:rsidRPr="00503E21">
        <w:rPr>
          <w:rFonts w:ascii="Arial" w:hAnsi="Arial" w:cs="Arial"/>
          <w:szCs w:val="24"/>
        </w:rPr>
        <w:t xml:space="preserve"> end of </w:t>
      </w:r>
      <w:r w:rsidR="00382047" w:rsidRPr="00503E21">
        <w:rPr>
          <w:rFonts w:ascii="Arial" w:hAnsi="Arial" w:cs="Arial"/>
          <w:szCs w:val="24"/>
        </w:rPr>
        <w:t xml:space="preserve">the </w:t>
      </w:r>
      <w:r w:rsidR="0055100F" w:rsidRPr="00503E21">
        <w:rPr>
          <w:rFonts w:ascii="Arial" w:hAnsi="Arial" w:cs="Arial"/>
          <w:szCs w:val="24"/>
        </w:rPr>
        <w:t>report</w:t>
      </w:r>
    </w:p>
    <w:p w:rsidR="00D83C92" w:rsidRPr="00503E21" w:rsidRDefault="00D83C92" w:rsidP="00D83C92">
      <w:pPr>
        <w:ind w:left="1080"/>
        <w:rPr>
          <w:rFonts w:ascii="Arial" w:hAnsi="Arial" w:cs="Arial"/>
          <w:szCs w:val="24"/>
        </w:rPr>
      </w:pPr>
    </w:p>
    <w:p w:rsidR="00D05BED" w:rsidRPr="00503E21" w:rsidRDefault="00D05BED" w:rsidP="00D05BE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ROB 110 Robotics I – II (CAR)</w:t>
      </w:r>
      <w:r w:rsidR="00CC2E4B" w:rsidRPr="00503E21">
        <w:rPr>
          <w:rFonts w:ascii="Arial" w:hAnsi="Arial" w:cs="Arial"/>
          <w:szCs w:val="24"/>
        </w:rPr>
        <w:t xml:space="preserve"> – great discussion of assessment tools, </w:t>
      </w:r>
      <w:r w:rsidR="001827BB" w:rsidRPr="00503E21">
        <w:rPr>
          <w:rFonts w:ascii="Arial" w:hAnsi="Arial" w:cs="Arial"/>
          <w:szCs w:val="24"/>
        </w:rPr>
        <w:t>areas of strength, and ways faculty can promote continuous improvement;</w:t>
      </w:r>
      <w:r w:rsidR="007E7678" w:rsidRPr="00503E21">
        <w:rPr>
          <w:rFonts w:ascii="Arial" w:hAnsi="Arial" w:cs="Arial"/>
          <w:szCs w:val="24"/>
        </w:rPr>
        <w:t xml:space="preserve"> suggestion to include </w:t>
      </w:r>
      <w:r w:rsidR="00043240" w:rsidRPr="00503E21">
        <w:rPr>
          <w:rFonts w:ascii="Arial" w:hAnsi="Arial" w:cs="Arial"/>
          <w:szCs w:val="24"/>
        </w:rPr>
        <w:t>discussion from Outcome 2 and 3</w:t>
      </w:r>
      <w:r w:rsidR="007E7678" w:rsidRPr="00503E21">
        <w:rPr>
          <w:rFonts w:ascii="Arial" w:hAnsi="Arial" w:cs="Arial"/>
          <w:szCs w:val="24"/>
        </w:rPr>
        <w:t xml:space="preserve"> to intended changes</w:t>
      </w:r>
    </w:p>
    <w:p w:rsidR="00425E42" w:rsidRPr="00503E21" w:rsidRDefault="00425E42" w:rsidP="00425E42">
      <w:pPr>
        <w:pStyle w:val="ListParagraph"/>
        <w:rPr>
          <w:rFonts w:ascii="Arial" w:hAnsi="Arial" w:cs="Arial"/>
          <w:szCs w:val="24"/>
        </w:rPr>
      </w:pPr>
    </w:p>
    <w:p w:rsidR="006817C7" w:rsidRPr="00503E21" w:rsidRDefault="00425E42" w:rsidP="00425E42">
      <w:p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The Curriculum and Assessment Committees held a discussion regarding assessment data </w:t>
      </w:r>
      <w:r w:rsidR="00724D35" w:rsidRPr="00503E21">
        <w:rPr>
          <w:rFonts w:ascii="Arial" w:hAnsi="Arial" w:cs="Arial"/>
          <w:szCs w:val="24"/>
        </w:rPr>
        <w:t xml:space="preserve">collection </w:t>
      </w:r>
      <w:r w:rsidRPr="00503E21">
        <w:rPr>
          <w:rFonts w:ascii="Arial" w:hAnsi="Arial" w:cs="Arial"/>
          <w:szCs w:val="24"/>
        </w:rPr>
        <w:t>for assessment reports.</w:t>
      </w:r>
      <w:r w:rsidR="00724D35" w:rsidRPr="00503E21">
        <w:rPr>
          <w:rFonts w:ascii="Arial" w:hAnsi="Arial" w:cs="Arial"/>
          <w:szCs w:val="24"/>
        </w:rPr>
        <w:t xml:space="preserve"> </w:t>
      </w:r>
      <w:r w:rsidRPr="00503E21">
        <w:rPr>
          <w:rFonts w:ascii="Arial" w:hAnsi="Arial" w:cs="Arial"/>
          <w:szCs w:val="24"/>
        </w:rPr>
        <w:t>Having data attached to assessment reports has always been a requireme</w:t>
      </w:r>
      <w:r w:rsidR="00C96A55" w:rsidRPr="00503E21">
        <w:rPr>
          <w:rFonts w:ascii="Arial" w:hAnsi="Arial" w:cs="Arial"/>
          <w:szCs w:val="24"/>
        </w:rPr>
        <w:t>nt, but the Committees agreed that this requirement needs to be clear and consistent.</w:t>
      </w:r>
      <w:r w:rsidR="006817C7" w:rsidRPr="00503E21">
        <w:rPr>
          <w:rFonts w:ascii="Arial" w:hAnsi="Arial" w:cs="Arial"/>
          <w:szCs w:val="24"/>
        </w:rPr>
        <w:t xml:space="preserve"> </w:t>
      </w:r>
      <w:r w:rsidR="00D77ACA" w:rsidRPr="00503E21">
        <w:rPr>
          <w:rFonts w:ascii="Arial" w:hAnsi="Arial" w:cs="Arial"/>
          <w:szCs w:val="24"/>
        </w:rPr>
        <w:t>The</w:t>
      </w:r>
      <w:r w:rsidR="006817C7" w:rsidRPr="00503E21">
        <w:rPr>
          <w:rFonts w:ascii="Arial" w:hAnsi="Arial" w:cs="Arial"/>
          <w:szCs w:val="24"/>
        </w:rPr>
        <w:t xml:space="preserve"> procedures or guidelines need to be </w:t>
      </w:r>
      <w:r w:rsidR="000F00C6" w:rsidRPr="00503E21">
        <w:rPr>
          <w:rFonts w:ascii="Arial" w:hAnsi="Arial" w:cs="Arial"/>
          <w:szCs w:val="24"/>
        </w:rPr>
        <w:t xml:space="preserve">amended with clarifications and </w:t>
      </w:r>
      <w:r w:rsidR="009E34CE" w:rsidRPr="00503E21">
        <w:rPr>
          <w:rFonts w:ascii="Arial" w:hAnsi="Arial" w:cs="Arial"/>
          <w:szCs w:val="24"/>
        </w:rPr>
        <w:t xml:space="preserve">additional </w:t>
      </w:r>
      <w:r w:rsidR="000F00C6" w:rsidRPr="00503E21">
        <w:rPr>
          <w:rFonts w:ascii="Arial" w:hAnsi="Arial" w:cs="Arial"/>
          <w:szCs w:val="24"/>
        </w:rPr>
        <w:t>examples of data</w:t>
      </w:r>
      <w:r w:rsidR="006817C7" w:rsidRPr="00503E21">
        <w:rPr>
          <w:rFonts w:ascii="Arial" w:hAnsi="Arial" w:cs="Arial"/>
          <w:szCs w:val="24"/>
        </w:rPr>
        <w:t xml:space="preserve"> and </w:t>
      </w:r>
      <w:r w:rsidR="00D77ACA" w:rsidRPr="00503E21">
        <w:rPr>
          <w:rFonts w:ascii="Arial" w:hAnsi="Arial" w:cs="Arial"/>
          <w:szCs w:val="24"/>
        </w:rPr>
        <w:t>re-</w:t>
      </w:r>
      <w:r w:rsidR="006817C7" w:rsidRPr="00503E21">
        <w:rPr>
          <w:rFonts w:ascii="Arial" w:hAnsi="Arial" w:cs="Arial"/>
          <w:szCs w:val="24"/>
        </w:rPr>
        <w:t>communicated to faculty with the full support of the Committees.</w:t>
      </w:r>
    </w:p>
    <w:p w:rsidR="00B6786C" w:rsidRPr="00503E21" w:rsidRDefault="00B6786C" w:rsidP="00425E42">
      <w:pPr>
        <w:rPr>
          <w:rFonts w:ascii="Arial" w:hAnsi="Arial" w:cs="Arial"/>
          <w:szCs w:val="24"/>
        </w:rPr>
      </w:pPr>
    </w:p>
    <w:p w:rsidR="00B6786C" w:rsidRPr="00503E21" w:rsidRDefault="00B6786C" w:rsidP="00425E42">
      <w:p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Assessment data is importan</w:t>
      </w:r>
      <w:r w:rsidR="000A26AB" w:rsidRPr="00503E21">
        <w:rPr>
          <w:rFonts w:ascii="Arial" w:hAnsi="Arial" w:cs="Arial"/>
          <w:szCs w:val="24"/>
        </w:rPr>
        <w:t>t in terms of HLC accreditation and</w:t>
      </w:r>
      <w:r w:rsidRPr="00503E21">
        <w:rPr>
          <w:rFonts w:ascii="Arial" w:hAnsi="Arial" w:cs="Arial"/>
          <w:szCs w:val="24"/>
        </w:rPr>
        <w:t xml:space="preserve"> </w:t>
      </w:r>
      <w:r w:rsidR="00D1175E" w:rsidRPr="00503E21">
        <w:rPr>
          <w:rFonts w:ascii="Arial" w:hAnsi="Arial" w:cs="Arial"/>
          <w:szCs w:val="24"/>
        </w:rPr>
        <w:t>for the Committee’</w:t>
      </w:r>
      <w:r w:rsidR="000A26AB" w:rsidRPr="00503E21">
        <w:rPr>
          <w:rFonts w:ascii="Arial" w:hAnsi="Arial" w:cs="Arial"/>
          <w:szCs w:val="24"/>
        </w:rPr>
        <w:t xml:space="preserve">s review process. Committee members also noted that assessment is helpful </w:t>
      </w:r>
      <w:r w:rsidR="00D1175E" w:rsidRPr="00503E21">
        <w:rPr>
          <w:rFonts w:ascii="Arial" w:hAnsi="Arial" w:cs="Arial"/>
          <w:szCs w:val="24"/>
        </w:rPr>
        <w:t>for othe</w:t>
      </w:r>
      <w:r w:rsidR="000A26AB" w:rsidRPr="00503E21">
        <w:rPr>
          <w:rFonts w:ascii="Arial" w:hAnsi="Arial" w:cs="Arial"/>
          <w:szCs w:val="24"/>
        </w:rPr>
        <w:t>r faculty involved in teaching the course currently or in the future</w:t>
      </w:r>
      <w:r w:rsidR="00CE5134" w:rsidRPr="00503E21">
        <w:rPr>
          <w:rFonts w:ascii="Arial" w:hAnsi="Arial" w:cs="Arial"/>
          <w:szCs w:val="24"/>
        </w:rPr>
        <w:t>.</w:t>
      </w:r>
    </w:p>
    <w:p w:rsidR="006817C7" w:rsidRPr="00503E21" w:rsidRDefault="006817C7" w:rsidP="00425E42">
      <w:pPr>
        <w:rPr>
          <w:rFonts w:ascii="Arial" w:hAnsi="Arial" w:cs="Arial"/>
          <w:szCs w:val="24"/>
        </w:rPr>
      </w:pPr>
    </w:p>
    <w:p w:rsidR="00425E42" w:rsidRPr="00503E21" w:rsidRDefault="00724D35" w:rsidP="00425E42">
      <w:p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The Committees identified t</w:t>
      </w:r>
      <w:r w:rsidR="006B0F99" w:rsidRPr="00503E21">
        <w:rPr>
          <w:rFonts w:ascii="Arial" w:hAnsi="Arial" w:cs="Arial"/>
          <w:szCs w:val="24"/>
        </w:rPr>
        <w:t xml:space="preserve">he following questions </w:t>
      </w:r>
      <w:r w:rsidRPr="00503E21">
        <w:rPr>
          <w:rFonts w:ascii="Arial" w:hAnsi="Arial" w:cs="Arial"/>
          <w:szCs w:val="24"/>
        </w:rPr>
        <w:t xml:space="preserve">needing </w:t>
      </w:r>
      <w:r w:rsidR="006B0F99" w:rsidRPr="00503E21">
        <w:rPr>
          <w:rFonts w:ascii="Arial" w:hAnsi="Arial" w:cs="Arial"/>
          <w:szCs w:val="24"/>
        </w:rPr>
        <w:t>resolution</w:t>
      </w:r>
      <w:r w:rsidRPr="00503E21">
        <w:rPr>
          <w:rFonts w:ascii="Arial" w:hAnsi="Arial" w:cs="Arial"/>
          <w:szCs w:val="24"/>
        </w:rPr>
        <w:t>:</w:t>
      </w:r>
    </w:p>
    <w:p w:rsidR="00894458" w:rsidRPr="00503E21" w:rsidRDefault="00894458" w:rsidP="00425E42">
      <w:pPr>
        <w:rPr>
          <w:rFonts w:ascii="Arial" w:hAnsi="Arial" w:cs="Arial"/>
          <w:szCs w:val="24"/>
          <w:u w:val="single"/>
        </w:rPr>
      </w:pPr>
    </w:p>
    <w:p w:rsidR="006B0F99" w:rsidRPr="00503E21" w:rsidRDefault="006B0F99" w:rsidP="00425E42">
      <w:p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  <w:u w:val="single"/>
        </w:rPr>
        <w:t>Committee’s expectations of data:</w:t>
      </w:r>
    </w:p>
    <w:p w:rsidR="00724D35" w:rsidRPr="00503E21" w:rsidRDefault="001F776D" w:rsidP="006B0F99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What does the Committee look for in attached data?</w:t>
      </w:r>
    </w:p>
    <w:p w:rsidR="00894458" w:rsidRPr="00503E21" w:rsidRDefault="00894458" w:rsidP="006B0F99">
      <w:pPr>
        <w:pStyle w:val="ListParagraph"/>
        <w:numPr>
          <w:ilvl w:val="1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Data should be meaningful and </w:t>
      </w:r>
      <w:r w:rsidR="0086633B" w:rsidRPr="00503E21">
        <w:rPr>
          <w:rFonts w:ascii="Arial" w:hAnsi="Arial" w:cs="Arial"/>
          <w:szCs w:val="24"/>
        </w:rPr>
        <w:t>provide additional, helpful information</w:t>
      </w:r>
      <w:r w:rsidR="0095035E" w:rsidRPr="00503E21">
        <w:rPr>
          <w:rFonts w:ascii="Arial" w:hAnsi="Arial" w:cs="Arial"/>
          <w:szCs w:val="24"/>
        </w:rPr>
        <w:t xml:space="preserve"> to both the faculty preparer and the committee.</w:t>
      </w:r>
    </w:p>
    <w:p w:rsidR="008348D7" w:rsidRPr="00503E21" w:rsidRDefault="00B52843" w:rsidP="006B0F99">
      <w:pPr>
        <w:pStyle w:val="ListParagraph"/>
        <w:numPr>
          <w:ilvl w:val="1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How do we define</w:t>
      </w:r>
      <w:r w:rsidR="000E778C" w:rsidRPr="00503E21">
        <w:rPr>
          <w:rFonts w:ascii="Arial" w:hAnsi="Arial" w:cs="Arial"/>
          <w:szCs w:val="24"/>
        </w:rPr>
        <w:t xml:space="preserve"> “summary” data?</w:t>
      </w:r>
    </w:p>
    <w:p w:rsidR="00DA7D2A" w:rsidRPr="00503E21" w:rsidRDefault="00257BBB" w:rsidP="00257BBB">
      <w:pPr>
        <w:pStyle w:val="ListParagraph"/>
        <w:numPr>
          <w:ilvl w:val="2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Some reports present the number of students and percentage of students who achieved the standard of success in the body of the report</w:t>
      </w:r>
      <w:r w:rsidR="00D77ACA" w:rsidRPr="00503E21">
        <w:rPr>
          <w:rFonts w:ascii="Arial" w:hAnsi="Arial" w:cs="Arial"/>
          <w:szCs w:val="24"/>
        </w:rPr>
        <w:t xml:space="preserve"> instead of attaching.</w:t>
      </w:r>
    </w:p>
    <w:p w:rsidR="00B52843" w:rsidRPr="00503E21" w:rsidRDefault="00B52843" w:rsidP="00B52843">
      <w:pPr>
        <w:pStyle w:val="ListParagraph"/>
        <w:numPr>
          <w:ilvl w:val="1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How do we define “detailed” data?</w:t>
      </w:r>
    </w:p>
    <w:p w:rsidR="00C12915" w:rsidRPr="00503E21" w:rsidRDefault="00B52843" w:rsidP="00425E42">
      <w:pPr>
        <w:pStyle w:val="ListParagraph"/>
        <w:numPr>
          <w:ilvl w:val="1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How do </w:t>
      </w:r>
      <w:r w:rsidR="00C47EDA" w:rsidRPr="00503E21">
        <w:rPr>
          <w:rFonts w:ascii="Arial" w:hAnsi="Arial" w:cs="Arial"/>
          <w:szCs w:val="24"/>
        </w:rPr>
        <w:t xml:space="preserve">Committee members </w:t>
      </w:r>
      <w:r w:rsidRPr="00503E21">
        <w:rPr>
          <w:rFonts w:ascii="Arial" w:hAnsi="Arial" w:cs="Arial"/>
          <w:szCs w:val="24"/>
        </w:rPr>
        <w:t>use the</w:t>
      </w:r>
      <w:r w:rsidR="00C47EDA" w:rsidRPr="00503E21">
        <w:rPr>
          <w:rFonts w:ascii="Arial" w:hAnsi="Arial" w:cs="Arial"/>
          <w:szCs w:val="24"/>
        </w:rPr>
        <w:t xml:space="preserve"> data</w:t>
      </w:r>
      <w:r w:rsidRPr="00503E21">
        <w:rPr>
          <w:rFonts w:ascii="Arial" w:hAnsi="Arial" w:cs="Arial"/>
          <w:szCs w:val="24"/>
        </w:rPr>
        <w:t>?</w:t>
      </w:r>
    </w:p>
    <w:p w:rsidR="00C47EDA" w:rsidRPr="00503E21" w:rsidRDefault="00C47EDA" w:rsidP="00C47EDA">
      <w:pPr>
        <w:pStyle w:val="ListParagraph"/>
        <w:numPr>
          <w:ilvl w:val="2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Confirm data lines up with report</w:t>
      </w:r>
    </w:p>
    <w:p w:rsidR="00952C2C" w:rsidRPr="00503E21" w:rsidRDefault="00D77ACA" w:rsidP="00952C2C">
      <w:pPr>
        <w:pStyle w:val="ListParagraph"/>
        <w:numPr>
          <w:ilvl w:val="2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Clarify results in the reports</w:t>
      </w:r>
      <w:r w:rsidR="00952C2C" w:rsidRPr="00503E21">
        <w:rPr>
          <w:rFonts w:ascii="Arial" w:hAnsi="Arial" w:cs="Arial"/>
          <w:szCs w:val="24"/>
        </w:rPr>
        <w:t xml:space="preserve"> </w:t>
      </w:r>
    </w:p>
    <w:p w:rsidR="0095035E" w:rsidRPr="00503E21" w:rsidRDefault="0095035E" w:rsidP="0095035E">
      <w:pPr>
        <w:pStyle w:val="ListParagraph"/>
        <w:numPr>
          <w:ilvl w:val="1"/>
          <w:numId w:val="17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lastRenderedPageBreak/>
        <w:t>What type of data will the committee require?</w:t>
      </w:r>
    </w:p>
    <w:p w:rsidR="008348D7" w:rsidRPr="00503E21" w:rsidRDefault="008348D7" w:rsidP="00C12915">
      <w:pPr>
        <w:rPr>
          <w:rFonts w:ascii="Arial" w:hAnsi="Arial" w:cs="Arial"/>
          <w:szCs w:val="24"/>
          <w:u w:val="single"/>
        </w:rPr>
      </w:pPr>
    </w:p>
    <w:p w:rsidR="00C12915" w:rsidRPr="00503E21" w:rsidRDefault="00C12915" w:rsidP="00C12915">
      <w:p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  <w:u w:val="single"/>
        </w:rPr>
        <w:t xml:space="preserve">Requirements and guidelines for faculty: </w:t>
      </w:r>
    </w:p>
    <w:p w:rsidR="001F776D" w:rsidRPr="00503E21" w:rsidRDefault="001F776D" w:rsidP="005E3556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What are the requirements or guidelines for faculty assessing courses?</w:t>
      </w:r>
    </w:p>
    <w:p w:rsidR="005E3556" w:rsidRPr="00503E21" w:rsidRDefault="005E3556" w:rsidP="005E3556">
      <w:pPr>
        <w:pStyle w:val="ListParagraph"/>
        <w:numPr>
          <w:ilvl w:val="1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Clarify requirements</w:t>
      </w:r>
      <w:r w:rsidR="00B52843" w:rsidRPr="00503E21">
        <w:rPr>
          <w:rFonts w:ascii="Arial" w:hAnsi="Arial" w:cs="Arial"/>
          <w:szCs w:val="24"/>
        </w:rPr>
        <w:t xml:space="preserve"> for data</w:t>
      </w:r>
    </w:p>
    <w:p w:rsidR="001B7737" w:rsidRPr="00503E21" w:rsidRDefault="0095035E" w:rsidP="001B7737">
      <w:pPr>
        <w:pStyle w:val="ListParagraph"/>
        <w:numPr>
          <w:ilvl w:val="2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Is there a required format? </w:t>
      </w:r>
      <w:r w:rsidR="001B7737" w:rsidRPr="00503E21">
        <w:rPr>
          <w:rFonts w:ascii="Arial" w:hAnsi="Arial" w:cs="Arial"/>
          <w:szCs w:val="24"/>
        </w:rPr>
        <w:t>Faculty who attach data do so in a range of ways: hand-written analysis on paper scanned and uploaded, tables/graphics in Word, Excel, Blackboard reports</w:t>
      </w:r>
    </w:p>
    <w:p w:rsidR="005E3556" w:rsidRPr="00503E21" w:rsidRDefault="00B52843" w:rsidP="005E3556">
      <w:pPr>
        <w:pStyle w:val="ListParagraph"/>
        <w:numPr>
          <w:ilvl w:val="1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Provide a</w:t>
      </w:r>
      <w:r w:rsidR="005E3556" w:rsidRPr="00503E21">
        <w:rPr>
          <w:rFonts w:ascii="Arial" w:hAnsi="Arial" w:cs="Arial"/>
          <w:szCs w:val="24"/>
        </w:rPr>
        <w:t>dditional guidelines</w:t>
      </w:r>
      <w:r w:rsidRPr="00503E21">
        <w:rPr>
          <w:rFonts w:ascii="Arial" w:hAnsi="Arial" w:cs="Arial"/>
          <w:szCs w:val="24"/>
        </w:rPr>
        <w:t xml:space="preserve"> </w:t>
      </w:r>
    </w:p>
    <w:p w:rsidR="005E3556" w:rsidRPr="00503E21" w:rsidRDefault="005E3556" w:rsidP="005E3556">
      <w:pPr>
        <w:pStyle w:val="ListParagraph"/>
        <w:numPr>
          <w:ilvl w:val="2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Examples of </w:t>
      </w:r>
      <w:r w:rsidR="0095035E" w:rsidRPr="00503E21">
        <w:rPr>
          <w:rFonts w:ascii="Arial" w:hAnsi="Arial" w:cs="Arial"/>
          <w:szCs w:val="24"/>
        </w:rPr>
        <w:t xml:space="preserve">meaningful and useful </w:t>
      </w:r>
      <w:r w:rsidRPr="00503E21">
        <w:rPr>
          <w:rFonts w:ascii="Arial" w:hAnsi="Arial" w:cs="Arial"/>
          <w:szCs w:val="24"/>
        </w:rPr>
        <w:t>data</w:t>
      </w:r>
    </w:p>
    <w:p w:rsidR="005E3556" w:rsidRPr="00503E21" w:rsidRDefault="005E3556" w:rsidP="005E3556">
      <w:pPr>
        <w:pStyle w:val="ListParagraph"/>
        <w:numPr>
          <w:ilvl w:val="2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Update procedures with references to data</w:t>
      </w:r>
    </w:p>
    <w:p w:rsidR="000E778C" w:rsidRPr="00503E21" w:rsidRDefault="000E778C" w:rsidP="001B7737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What requirements </w:t>
      </w:r>
      <w:r w:rsidR="00B52843" w:rsidRPr="00503E21">
        <w:rPr>
          <w:rFonts w:ascii="Arial" w:hAnsi="Arial" w:cs="Arial"/>
          <w:szCs w:val="24"/>
        </w:rPr>
        <w:t xml:space="preserve">should </w:t>
      </w:r>
      <w:r w:rsidRPr="00503E21">
        <w:rPr>
          <w:rFonts w:ascii="Arial" w:hAnsi="Arial" w:cs="Arial"/>
          <w:szCs w:val="24"/>
        </w:rPr>
        <w:t>be applied to any course, regardless of the number of students or type of course?</w:t>
      </w:r>
    </w:p>
    <w:p w:rsidR="00CE5134" w:rsidRPr="00503E21" w:rsidRDefault="00CE5134" w:rsidP="001B7737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Should sample questions be a requirement?</w:t>
      </w:r>
    </w:p>
    <w:p w:rsidR="0095035E" w:rsidRPr="00503E21" w:rsidRDefault="00CE5134" w:rsidP="00CE5134">
      <w:pPr>
        <w:pStyle w:val="ListParagraph"/>
        <w:numPr>
          <w:ilvl w:val="1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 xml:space="preserve">The majority of Committee agreed this should </w:t>
      </w:r>
      <w:r w:rsidR="0095035E" w:rsidRPr="00503E21">
        <w:rPr>
          <w:rFonts w:ascii="Arial" w:hAnsi="Arial" w:cs="Arial"/>
          <w:szCs w:val="24"/>
        </w:rPr>
        <w:t>be removed as a requirement.</w:t>
      </w:r>
    </w:p>
    <w:p w:rsidR="00CE5134" w:rsidRPr="00503E21" w:rsidRDefault="0095035E" w:rsidP="00CE5134">
      <w:pPr>
        <w:pStyle w:val="ListParagraph"/>
        <w:numPr>
          <w:ilvl w:val="1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Perhaps suggest</w:t>
      </w:r>
      <w:r w:rsidR="00CE5134" w:rsidRPr="00503E21">
        <w:rPr>
          <w:rFonts w:ascii="Arial" w:hAnsi="Arial" w:cs="Arial"/>
          <w:szCs w:val="24"/>
        </w:rPr>
        <w:t xml:space="preserve"> faculty hold on to these</w:t>
      </w:r>
      <w:r w:rsidR="00B53E0B" w:rsidRPr="00503E21">
        <w:rPr>
          <w:rFonts w:ascii="Arial" w:hAnsi="Arial" w:cs="Arial"/>
          <w:szCs w:val="24"/>
        </w:rPr>
        <w:t xml:space="preserve"> until submissions are approved,</w:t>
      </w:r>
      <w:r w:rsidR="00CE5134" w:rsidRPr="00503E21">
        <w:rPr>
          <w:rFonts w:ascii="Arial" w:hAnsi="Arial" w:cs="Arial"/>
          <w:szCs w:val="24"/>
        </w:rPr>
        <w:t xml:space="preserve"> in case clarifications are needed after Committee review.</w:t>
      </w:r>
    </w:p>
    <w:p w:rsidR="001260BD" w:rsidRPr="00503E21" w:rsidRDefault="001260BD" w:rsidP="001260BD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Should rubrics/checklists be a requirement?</w:t>
      </w:r>
    </w:p>
    <w:p w:rsidR="001260BD" w:rsidRPr="00503E21" w:rsidRDefault="001260BD" w:rsidP="001260BD">
      <w:pPr>
        <w:pStyle w:val="ListParagraph"/>
        <w:numPr>
          <w:ilvl w:val="1"/>
          <w:numId w:val="18"/>
        </w:numPr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Committee noted these are usually not attached, but can be helpful in clarifying reported results</w:t>
      </w:r>
      <w:r w:rsidR="00B04278">
        <w:rPr>
          <w:rFonts w:ascii="Arial" w:hAnsi="Arial" w:cs="Arial"/>
          <w:szCs w:val="24"/>
        </w:rPr>
        <w:t>.</w:t>
      </w:r>
    </w:p>
    <w:p w:rsidR="0095035E" w:rsidRPr="00503E21" w:rsidRDefault="0095035E" w:rsidP="0095035E">
      <w:pPr>
        <w:pStyle w:val="ListParagraph"/>
        <w:ind w:left="1440"/>
        <w:rPr>
          <w:rFonts w:ascii="Arial" w:hAnsi="Arial" w:cs="Arial"/>
          <w:szCs w:val="24"/>
        </w:rPr>
      </w:pPr>
    </w:p>
    <w:p w:rsidR="005E3556" w:rsidRPr="00503E21" w:rsidRDefault="0095035E" w:rsidP="005E3556">
      <w:p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  <w:u w:val="single"/>
        </w:rPr>
        <w:t>Communication of clarified requirements:</w:t>
      </w:r>
    </w:p>
    <w:p w:rsidR="0095035E" w:rsidRPr="00503E21" w:rsidRDefault="0095035E" w:rsidP="0095035E">
      <w:pPr>
        <w:pStyle w:val="ListParagraph"/>
        <w:numPr>
          <w:ilvl w:val="3"/>
          <w:numId w:val="17"/>
        </w:numPr>
        <w:ind w:left="72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When and how will the clarified requirements be announced?</w:t>
      </w:r>
    </w:p>
    <w:p w:rsidR="0095035E" w:rsidRPr="00503E21" w:rsidRDefault="0095035E" w:rsidP="0095035E">
      <w:pPr>
        <w:pStyle w:val="ListParagraph"/>
        <w:numPr>
          <w:ilvl w:val="3"/>
          <w:numId w:val="17"/>
        </w:numPr>
        <w:ind w:left="72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Who should make the announcement?</w:t>
      </w:r>
    </w:p>
    <w:p w:rsidR="0095035E" w:rsidRPr="00503E21" w:rsidRDefault="0095035E" w:rsidP="00C50F10">
      <w:pPr>
        <w:pStyle w:val="ListParagraph"/>
        <w:numPr>
          <w:ilvl w:val="3"/>
          <w:numId w:val="17"/>
        </w:numPr>
        <w:ind w:left="720"/>
        <w:rPr>
          <w:rFonts w:ascii="Arial" w:hAnsi="Arial" w:cs="Arial"/>
          <w:szCs w:val="24"/>
        </w:rPr>
      </w:pPr>
      <w:r w:rsidRPr="00503E21">
        <w:rPr>
          <w:rFonts w:ascii="Arial" w:hAnsi="Arial" w:cs="Arial"/>
          <w:szCs w:val="24"/>
        </w:rPr>
        <w:t>When will we implement any requirements?</w:t>
      </w:r>
    </w:p>
    <w:p w:rsidR="0095035E" w:rsidRPr="00503E21" w:rsidRDefault="0095035E" w:rsidP="005E3556">
      <w:pPr>
        <w:rPr>
          <w:rFonts w:ascii="Arial" w:hAnsi="Arial" w:cs="Arial"/>
          <w:szCs w:val="24"/>
        </w:rPr>
      </w:pPr>
    </w:p>
    <w:p w:rsidR="005E3556" w:rsidRPr="00503E21" w:rsidRDefault="005E3556" w:rsidP="005E3556">
      <w:p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  <w:u w:val="single"/>
        </w:rPr>
        <w:t>Enforcement of assessment requirements and expectations (i.e. data attachment):</w:t>
      </w:r>
    </w:p>
    <w:p w:rsidR="00BA5CBD" w:rsidRPr="00503E21" w:rsidRDefault="001B7737" w:rsidP="00C47EDA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</w:rPr>
        <w:t>How can the Committees support the Department Chairs, Deans</w:t>
      </w:r>
      <w:r w:rsidR="0095035E" w:rsidRPr="00503E21">
        <w:rPr>
          <w:rFonts w:ascii="Arial" w:hAnsi="Arial" w:cs="Arial"/>
          <w:szCs w:val="24"/>
        </w:rPr>
        <w:t xml:space="preserve"> and C&amp;A Office, </w:t>
      </w:r>
      <w:r w:rsidR="00F53957" w:rsidRPr="00503E21">
        <w:rPr>
          <w:rFonts w:ascii="Arial" w:hAnsi="Arial" w:cs="Arial"/>
          <w:szCs w:val="24"/>
        </w:rPr>
        <w:t>with regards to assessment data?</w:t>
      </w:r>
    </w:p>
    <w:p w:rsidR="00660618" w:rsidRPr="00503E21" w:rsidRDefault="0095035E" w:rsidP="001B7737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</w:rPr>
        <w:t>Should</w:t>
      </w:r>
      <w:r w:rsidR="00660618" w:rsidRPr="00503E21">
        <w:rPr>
          <w:rFonts w:ascii="Arial" w:hAnsi="Arial" w:cs="Arial"/>
          <w:szCs w:val="24"/>
        </w:rPr>
        <w:t xml:space="preserve"> we have “Assessment Coordinator</w:t>
      </w:r>
      <w:r w:rsidR="00B6786C" w:rsidRPr="00503E21">
        <w:rPr>
          <w:rFonts w:ascii="Arial" w:hAnsi="Arial" w:cs="Arial"/>
          <w:szCs w:val="24"/>
        </w:rPr>
        <w:t>s</w:t>
      </w:r>
      <w:r w:rsidR="00660618" w:rsidRPr="00503E21">
        <w:rPr>
          <w:rFonts w:ascii="Arial" w:hAnsi="Arial" w:cs="Arial"/>
          <w:szCs w:val="24"/>
        </w:rPr>
        <w:t>” who are connected to the Committee in some way and/or at an Administrative level?</w:t>
      </w:r>
    </w:p>
    <w:p w:rsidR="00B6786C" w:rsidRPr="00503E21" w:rsidRDefault="00B6786C" w:rsidP="001B7737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503E21">
        <w:rPr>
          <w:rFonts w:ascii="Arial" w:hAnsi="Arial" w:cs="Arial"/>
          <w:szCs w:val="24"/>
        </w:rPr>
        <w:t>What is the procedure if faculty refuse to submit assessment data?</w:t>
      </w:r>
    </w:p>
    <w:p w:rsidR="004F65A0" w:rsidRPr="00503E21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 w:rsidRPr="00503E21"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113A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B16"/>
    <w:multiLevelType w:val="hybridMultilevel"/>
    <w:tmpl w:val="3468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D0D19"/>
    <w:multiLevelType w:val="hybridMultilevel"/>
    <w:tmpl w:val="011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E5A"/>
    <w:multiLevelType w:val="hybridMultilevel"/>
    <w:tmpl w:val="1C24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16"/>
  </w:num>
  <w:num w:numId="7">
    <w:abstractNumId w:val="8"/>
  </w:num>
  <w:num w:numId="8">
    <w:abstractNumId w:val="18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43240"/>
    <w:rsid w:val="000A26AB"/>
    <w:rsid w:val="000A3124"/>
    <w:rsid w:val="000B5482"/>
    <w:rsid w:val="000E20C0"/>
    <w:rsid w:val="000E778C"/>
    <w:rsid w:val="000F00C6"/>
    <w:rsid w:val="00105A28"/>
    <w:rsid w:val="001066C2"/>
    <w:rsid w:val="00124DCC"/>
    <w:rsid w:val="001260BD"/>
    <w:rsid w:val="0014069E"/>
    <w:rsid w:val="00155742"/>
    <w:rsid w:val="00162596"/>
    <w:rsid w:val="0016264F"/>
    <w:rsid w:val="0016651B"/>
    <w:rsid w:val="001827BB"/>
    <w:rsid w:val="00190897"/>
    <w:rsid w:val="001B7737"/>
    <w:rsid w:val="001F776D"/>
    <w:rsid w:val="002005CE"/>
    <w:rsid w:val="00226623"/>
    <w:rsid w:val="00235D16"/>
    <w:rsid w:val="00257BBB"/>
    <w:rsid w:val="0026107E"/>
    <w:rsid w:val="00276D8D"/>
    <w:rsid w:val="002868F7"/>
    <w:rsid w:val="002B276F"/>
    <w:rsid w:val="002D7834"/>
    <w:rsid w:val="002E2B18"/>
    <w:rsid w:val="00300C95"/>
    <w:rsid w:val="0033789A"/>
    <w:rsid w:val="00382047"/>
    <w:rsid w:val="00397FF7"/>
    <w:rsid w:val="003A3FC6"/>
    <w:rsid w:val="003C29E5"/>
    <w:rsid w:val="003C29FC"/>
    <w:rsid w:val="003D6062"/>
    <w:rsid w:val="00425E42"/>
    <w:rsid w:val="00437C90"/>
    <w:rsid w:val="00437FD5"/>
    <w:rsid w:val="0044783E"/>
    <w:rsid w:val="00472715"/>
    <w:rsid w:val="004A64B8"/>
    <w:rsid w:val="004F65A0"/>
    <w:rsid w:val="00503E21"/>
    <w:rsid w:val="00522DA6"/>
    <w:rsid w:val="00523C29"/>
    <w:rsid w:val="0055100F"/>
    <w:rsid w:val="00561162"/>
    <w:rsid w:val="005907CC"/>
    <w:rsid w:val="005C5E9C"/>
    <w:rsid w:val="005E3556"/>
    <w:rsid w:val="00630228"/>
    <w:rsid w:val="00660618"/>
    <w:rsid w:val="00664F2B"/>
    <w:rsid w:val="006817C7"/>
    <w:rsid w:val="006A293F"/>
    <w:rsid w:val="006B0F99"/>
    <w:rsid w:val="006E230E"/>
    <w:rsid w:val="00714FB6"/>
    <w:rsid w:val="00715AED"/>
    <w:rsid w:val="00724D35"/>
    <w:rsid w:val="00733964"/>
    <w:rsid w:val="007342B7"/>
    <w:rsid w:val="0074581A"/>
    <w:rsid w:val="007A71A5"/>
    <w:rsid w:val="007E7678"/>
    <w:rsid w:val="0081459E"/>
    <w:rsid w:val="008348D7"/>
    <w:rsid w:val="008534DD"/>
    <w:rsid w:val="0086633B"/>
    <w:rsid w:val="00887F86"/>
    <w:rsid w:val="00890E9D"/>
    <w:rsid w:val="00892A3C"/>
    <w:rsid w:val="00894458"/>
    <w:rsid w:val="008A26D4"/>
    <w:rsid w:val="00904767"/>
    <w:rsid w:val="00920C77"/>
    <w:rsid w:val="00923A29"/>
    <w:rsid w:val="009345AA"/>
    <w:rsid w:val="0095035E"/>
    <w:rsid w:val="00952C2C"/>
    <w:rsid w:val="00963C08"/>
    <w:rsid w:val="009657AA"/>
    <w:rsid w:val="009736B9"/>
    <w:rsid w:val="0097590D"/>
    <w:rsid w:val="009E34CE"/>
    <w:rsid w:val="00A0276D"/>
    <w:rsid w:val="00A20CE4"/>
    <w:rsid w:val="00A21702"/>
    <w:rsid w:val="00A261E0"/>
    <w:rsid w:val="00A72CD7"/>
    <w:rsid w:val="00AC5A53"/>
    <w:rsid w:val="00AE0CE3"/>
    <w:rsid w:val="00B04278"/>
    <w:rsid w:val="00B10E3E"/>
    <w:rsid w:val="00B439EF"/>
    <w:rsid w:val="00B52843"/>
    <w:rsid w:val="00B53E0B"/>
    <w:rsid w:val="00B5554E"/>
    <w:rsid w:val="00B6786C"/>
    <w:rsid w:val="00B83B04"/>
    <w:rsid w:val="00B9608B"/>
    <w:rsid w:val="00BA43AB"/>
    <w:rsid w:val="00BA5CBD"/>
    <w:rsid w:val="00BA6539"/>
    <w:rsid w:val="00C12915"/>
    <w:rsid w:val="00C20D10"/>
    <w:rsid w:val="00C336FA"/>
    <w:rsid w:val="00C47EDA"/>
    <w:rsid w:val="00C60BD7"/>
    <w:rsid w:val="00C96A55"/>
    <w:rsid w:val="00CC14DC"/>
    <w:rsid w:val="00CC2E4B"/>
    <w:rsid w:val="00CD490E"/>
    <w:rsid w:val="00CE5134"/>
    <w:rsid w:val="00D05BED"/>
    <w:rsid w:val="00D1175E"/>
    <w:rsid w:val="00D53CCF"/>
    <w:rsid w:val="00D572F4"/>
    <w:rsid w:val="00D6323A"/>
    <w:rsid w:val="00D70562"/>
    <w:rsid w:val="00D72110"/>
    <w:rsid w:val="00D77ACA"/>
    <w:rsid w:val="00D83C5B"/>
    <w:rsid w:val="00D83C92"/>
    <w:rsid w:val="00DA005A"/>
    <w:rsid w:val="00DA7D2A"/>
    <w:rsid w:val="00DC187E"/>
    <w:rsid w:val="00DC28E8"/>
    <w:rsid w:val="00DC3468"/>
    <w:rsid w:val="00DE1E4C"/>
    <w:rsid w:val="00DE35EE"/>
    <w:rsid w:val="00DF0475"/>
    <w:rsid w:val="00E80D23"/>
    <w:rsid w:val="00E85BC9"/>
    <w:rsid w:val="00ED491C"/>
    <w:rsid w:val="00F15994"/>
    <w:rsid w:val="00F17EEB"/>
    <w:rsid w:val="00F34F59"/>
    <w:rsid w:val="00F53957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EBDD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7F1F-4380-47FE-B220-4E1E4D1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4</cp:revision>
  <cp:lastPrinted>2019-10-02T11:57:00Z</cp:lastPrinted>
  <dcterms:created xsi:type="dcterms:W3CDTF">2019-09-27T18:21:00Z</dcterms:created>
  <dcterms:modified xsi:type="dcterms:W3CDTF">2019-10-02T11:57:00Z</dcterms:modified>
</cp:coreProperties>
</file>